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附件：</w:t>
      </w:r>
    </w:p>
    <w:p w:rsidR="00114C9B" w:rsidRPr="00114C9B" w:rsidRDefault="00114C9B" w:rsidP="00114C9B">
      <w:pPr>
        <w:jc w:val="center"/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中国高尔夫球协会赛事权益转让和服务费标准</w:t>
      </w:r>
    </w:p>
    <w:p w:rsid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为了落实国务院关于体育改革的指导方针和巡视组整改意见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明确协会职能和权益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加强协会赛事无形资产管理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确保赛事无形资产权属性清晰、价值合理、使用规范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建立科学的赛事无形资产控制制度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提高赛事无形资产使用效益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实现中国高尔夫球协会（以下简称中高协）赛事无形资产保值增值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根据《中国高尔夫球协会赛事商务活动管理办法》和国际高尔夫球行业的惯例和一般标准，制定本标准。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</w:p>
    <w:p w:rsid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本标准适用于《中国高尔夫球协会赛事商务活动管理办法》中第三条规定的所有中高协主办的赛事活动。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中高协赛事权益转让和服务费（以下简称赛事服务费）标准规定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如下：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一、职业赛事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(</w:t>
      </w:r>
      <w:proofErr w:type="gramStart"/>
      <w:r w:rsidRPr="00114C9B">
        <w:rPr>
          <w:rFonts w:hint="eastAsia"/>
          <w:sz w:val="28"/>
          <w:szCs w:val="28"/>
        </w:rPr>
        <w:t>一</w:t>
      </w:r>
      <w:proofErr w:type="gramEnd"/>
      <w:r w:rsidRPr="00114C9B">
        <w:rPr>
          <w:rFonts w:hint="eastAsia"/>
          <w:sz w:val="28"/>
          <w:szCs w:val="28"/>
        </w:rPr>
        <w:t>)</w:t>
      </w:r>
      <w:r w:rsidRPr="00114C9B">
        <w:rPr>
          <w:rFonts w:hint="eastAsia"/>
          <w:sz w:val="28"/>
          <w:szCs w:val="28"/>
        </w:rPr>
        <w:t>奖金为外币</w:t>
      </w:r>
      <w:r w:rsidRPr="00114C9B">
        <w:rPr>
          <w:rFonts w:hint="eastAsia"/>
          <w:sz w:val="28"/>
          <w:szCs w:val="28"/>
        </w:rPr>
        <w:t>: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总奖金折合</w:t>
      </w:r>
      <w:r w:rsidRPr="00114C9B">
        <w:rPr>
          <w:rFonts w:hint="eastAsia"/>
          <w:sz w:val="28"/>
          <w:szCs w:val="28"/>
        </w:rPr>
        <w:t xml:space="preserve"> 100 </w:t>
      </w:r>
      <w:r w:rsidRPr="00114C9B">
        <w:rPr>
          <w:rFonts w:hint="eastAsia"/>
          <w:sz w:val="28"/>
          <w:szCs w:val="28"/>
        </w:rPr>
        <w:t>万美元（含）以内的职业赛事，按照不低于总奖金的</w:t>
      </w:r>
      <w:r w:rsidRPr="00114C9B">
        <w:rPr>
          <w:rFonts w:hint="eastAsia"/>
          <w:sz w:val="28"/>
          <w:szCs w:val="28"/>
        </w:rPr>
        <w:t xml:space="preserve"> 10%</w:t>
      </w:r>
      <w:r w:rsidRPr="00114C9B">
        <w:rPr>
          <w:rFonts w:hint="eastAsia"/>
          <w:sz w:val="28"/>
          <w:szCs w:val="28"/>
        </w:rPr>
        <w:t>收取赛事服务费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超出</w:t>
      </w:r>
      <w:r w:rsidRPr="00114C9B">
        <w:rPr>
          <w:rFonts w:hint="eastAsia"/>
          <w:sz w:val="28"/>
          <w:szCs w:val="28"/>
        </w:rPr>
        <w:t xml:space="preserve"> 100 </w:t>
      </w:r>
      <w:r w:rsidRPr="00114C9B">
        <w:rPr>
          <w:rFonts w:hint="eastAsia"/>
          <w:sz w:val="28"/>
          <w:szCs w:val="28"/>
        </w:rPr>
        <w:t>万美元的部分按照不低于总奖金的</w:t>
      </w:r>
      <w:r w:rsidRPr="00114C9B">
        <w:rPr>
          <w:rFonts w:hint="eastAsia"/>
          <w:sz w:val="28"/>
          <w:szCs w:val="28"/>
        </w:rPr>
        <w:t xml:space="preserve"> 5%</w:t>
      </w:r>
      <w:r w:rsidRPr="00114C9B">
        <w:rPr>
          <w:rFonts w:hint="eastAsia"/>
          <w:sz w:val="28"/>
          <w:szCs w:val="28"/>
        </w:rPr>
        <w:t>收取赛事服务费。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(</w:t>
      </w:r>
      <w:r w:rsidRPr="00114C9B">
        <w:rPr>
          <w:rFonts w:hint="eastAsia"/>
          <w:sz w:val="28"/>
          <w:szCs w:val="28"/>
        </w:rPr>
        <w:t>二</w:t>
      </w:r>
      <w:r w:rsidRPr="00114C9B">
        <w:rPr>
          <w:rFonts w:hint="eastAsia"/>
          <w:sz w:val="28"/>
          <w:szCs w:val="28"/>
        </w:rPr>
        <w:t>)</w:t>
      </w:r>
      <w:r w:rsidRPr="00114C9B">
        <w:rPr>
          <w:rFonts w:hint="eastAsia"/>
          <w:sz w:val="28"/>
          <w:szCs w:val="28"/>
        </w:rPr>
        <w:t>奖金为人民币</w:t>
      </w:r>
      <w:r w:rsidRPr="00114C9B">
        <w:rPr>
          <w:rFonts w:hint="eastAsia"/>
          <w:sz w:val="28"/>
          <w:szCs w:val="28"/>
        </w:rPr>
        <w:t>: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总奖金</w:t>
      </w:r>
      <w:r w:rsidRPr="00114C9B">
        <w:rPr>
          <w:rFonts w:hint="eastAsia"/>
          <w:sz w:val="28"/>
          <w:szCs w:val="28"/>
        </w:rPr>
        <w:t xml:space="preserve"> 700 </w:t>
      </w:r>
      <w:r w:rsidRPr="00114C9B">
        <w:rPr>
          <w:rFonts w:hint="eastAsia"/>
          <w:sz w:val="28"/>
          <w:szCs w:val="28"/>
        </w:rPr>
        <w:t>万元人民币（含）以内的职业赛事，按照不低于总奖金的</w:t>
      </w:r>
      <w:r w:rsidRPr="00114C9B">
        <w:rPr>
          <w:rFonts w:hint="eastAsia"/>
          <w:sz w:val="28"/>
          <w:szCs w:val="28"/>
        </w:rPr>
        <w:t xml:space="preserve"> 10%</w:t>
      </w:r>
      <w:r w:rsidRPr="00114C9B">
        <w:rPr>
          <w:rFonts w:hint="eastAsia"/>
          <w:sz w:val="28"/>
          <w:szCs w:val="28"/>
        </w:rPr>
        <w:t>收取赛事服务费</w:t>
      </w:r>
      <w:r w:rsidRPr="00114C9B">
        <w:rPr>
          <w:rFonts w:hint="eastAsia"/>
          <w:sz w:val="28"/>
          <w:szCs w:val="28"/>
        </w:rPr>
        <w:t>,</w:t>
      </w:r>
      <w:r w:rsidRPr="00114C9B">
        <w:rPr>
          <w:rFonts w:hint="eastAsia"/>
          <w:sz w:val="28"/>
          <w:szCs w:val="28"/>
        </w:rPr>
        <w:t>超出</w:t>
      </w:r>
      <w:r w:rsidRPr="00114C9B">
        <w:rPr>
          <w:rFonts w:hint="eastAsia"/>
          <w:sz w:val="28"/>
          <w:szCs w:val="28"/>
        </w:rPr>
        <w:t xml:space="preserve"> 700 </w:t>
      </w:r>
      <w:r w:rsidRPr="00114C9B">
        <w:rPr>
          <w:rFonts w:hint="eastAsia"/>
          <w:sz w:val="28"/>
          <w:szCs w:val="28"/>
        </w:rPr>
        <w:t>万元人民币的部分按照不低于总</w:t>
      </w:r>
      <w:r w:rsidRPr="00114C9B">
        <w:rPr>
          <w:rFonts w:hint="eastAsia"/>
          <w:sz w:val="28"/>
          <w:szCs w:val="28"/>
        </w:rPr>
        <w:lastRenderedPageBreak/>
        <w:t>奖金的</w:t>
      </w:r>
      <w:r w:rsidRPr="00114C9B">
        <w:rPr>
          <w:rFonts w:hint="eastAsia"/>
          <w:sz w:val="28"/>
          <w:szCs w:val="28"/>
        </w:rPr>
        <w:t xml:space="preserve"> 5%</w:t>
      </w:r>
      <w:r w:rsidRPr="00114C9B">
        <w:rPr>
          <w:rFonts w:hint="eastAsia"/>
          <w:sz w:val="28"/>
          <w:szCs w:val="28"/>
        </w:rPr>
        <w:t>收取赛事服务费。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(</w:t>
      </w:r>
      <w:r w:rsidRPr="00114C9B">
        <w:rPr>
          <w:rFonts w:hint="eastAsia"/>
          <w:sz w:val="28"/>
          <w:szCs w:val="28"/>
        </w:rPr>
        <w:t>三</w:t>
      </w:r>
      <w:r w:rsidRPr="00114C9B">
        <w:rPr>
          <w:rFonts w:hint="eastAsia"/>
          <w:sz w:val="28"/>
          <w:szCs w:val="28"/>
        </w:rPr>
        <w:t>)</w:t>
      </w:r>
      <w:r w:rsidRPr="00114C9B">
        <w:rPr>
          <w:rFonts w:hint="eastAsia"/>
          <w:sz w:val="28"/>
          <w:szCs w:val="28"/>
        </w:rPr>
        <w:t>任何男子职业赛事的赛事服务费不得少于</w:t>
      </w:r>
      <w:r w:rsidRPr="00114C9B">
        <w:rPr>
          <w:rFonts w:hint="eastAsia"/>
          <w:sz w:val="28"/>
          <w:szCs w:val="28"/>
        </w:rPr>
        <w:t xml:space="preserve"> 5 </w:t>
      </w:r>
      <w:r w:rsidRPr="00114C9B">
        <w:rPr>
          <w:rFonts w:hint="eastAsia"/>
          <w:sz w:val="28"/>
          <w:szCs w:val="28"/>
        </w:rPr>
        <w:t>万元人民币；任何女子职业赛事的赛事服务费不得少于</w:t>
      </w:r>
      <w:r w:rsidRPr="00114C9B">
        <w:rPr>
          <w:rFonts w:hint="eastAsia"/>
          <w:sz w:val="28"/>
          <w:szCs w:val="28"/>
        </w:rPr>
        <w:t xml:space="preserve"> 3 </w:t>
      </w:r>
      <w:r w:rsidRPr="00114C9B">
        <w:rPr>
          <w:rFonts w:hint="eastAsia"/>
          <w:sz w:val="28"/>
          <w:szCs w:val="28"/>
        </w:rPr>
        <w:t>万元人民币。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二、业余赛事：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根据中高协公布的业余排名赛事级别，赛事服务费的最低标准见表</w:t>
      </w:r>
      <w:r w:rsidRPr="00114C9B">
        <w:rPr>
          <w:rFonts w:hint="eastAsia"/>
          <w:sz w:val="28"/>
          <w:szCs w:val="28"/>
        </w:rPr>
        <w:t xml:space="preserve"> 1</w:t>
      </w:r>
      <w:r w:rsidRPr="00114C9B">
        <w:rPr>
          <w:rFonts w:hint="eastAsia"/>
          <w:sz w:val="28"/>
          <w:szCs w:val="28"/>
        </w:rPr>
        <w:t>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24879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三、青少年赛事：</w:t>
      </w:r>
    </w:p>
    <w:p w:rsid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根据中高协公布的青少年排名赛事级别，赛事服务费的最低标准见表</w:t>
      </w:r>
      <w:r w:rsidRPr="00114C9B">
        <w:rPr>
          <w:rFonts w:hint="eastAsia"/>
          <w:sz w:val="28"/>
          <w:szCs w:val="28"/>
        </w:rPr>
        <w:t xml:space="preserve"> 2.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248793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四、“最低标准”指的是一项赛事所要缴纳的赛事服务费的最低数额。</w:t>
      </w:r>
      <w:r w:rsidRPr="00114C9B">
        <w:rPr>
          <w:rFonts w:hint="eastAsia"/>
          <w:sz w:val="28"/>
          <w:szCs w:val="28"/>
        </w:rPr>
        <w:lastRenderedPageBreak/>
        <w:t>根据市场实际需求和申办单位竞标情况，承办人实际缴纳的赛事服务费以协议中的数额为准。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五、除上述赛事服务费标准外，赛事承办单位还必须满足中高协对赛事在其他方面的要求，如参赛资格、参赛费、打球费等的标准。</w:t>
      </w:r>
    </w:p>
    <w:p w:rsidR="00114C9B" w:rsidRP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六、中高协通过招标形式</w:t>
      </w:r>
      <w:r w:rsidRPr="00114C9B">
        <w:rPr>
          <w:rFonts w:hint="eastAsia"/>
          <w:sz w:val="28"/>
          <w:szCs w:val="28"/>
        </w:rPr>
        <w:t>(</w:t>
      </w:r>
      <w:r w:rsidRPr="00114C9B">
        <w:rPr>
          <w:rFonts w:hint="eastAsia"/>
          <w:sz w:val="28"/>
          <w:szCs w:val="28"/>
        </w:rPr>
        <w:t>公开招标或邀请招标</w:t>
      </w:r>
      <w:r w:rsidRPr="00114C9B">
        <w:rPr>
          <w:rFonts w:hint="eastAsia"/>
          <w:sz w:val="28"/>
          <w:szCs w:val="28"/>
        </w:rPr>
        <w:t>)</w:t>
      </w:r>
      <w:r w:rsidRPr="00114C9B">
        <w:rPr>
          <w:rFonts w:hint="eastAsia"/>
          <w:sz w:val="28"/>
          <w:szCs w:val="28"/>
        </w:rPr>
        <w:t>、竞争性谈判等方式确定中高协主办赛事的承办人，承办人必须符合《中高协赛事管理办法》中规定的相应条件，遵守中高协的相关规定，并与中高</w:t>
      </w:r>
      <w:proofErr w:type="gramStart"/>
      <w:r w:rsidRPr="00114C9B">
        <w:rPr>
          <w:rFonts w:hint="eastAsia"/>
          <w:sz w:val="28"/>
          <w:szCs w:val="28"/>
        </w:rPr>
        <w:t>协签订</w:t>
      </w:r>
      <w:proofErr w:type="gramEnd"/>
      <w:r w:rsidRPr="00114C9B">
        <w:rPr>
          <w:rFonts w:hint="eastAsia"/>
          <w:sz w:val="28"/>
          <w:szCs w:val="28"/>
        </w:rPr>
        <w:t>赛事承办协议。</w:t>
      </w:r>
    </w:p>
    <w:p w:rsidR="00114C9B" w:rsidRDefault="00114C9B" w:rsidP="00114C9B">
      <w:pPr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七、本标准自公布之日起执行。已与中高</w:t>
      </w:r>
      <w:proofErr w:type="gramStart"/>
      <w:r w:rsidRPr="00114C9B">
        <w:rPr>
          <w:rFonts w:hint="eastAsia"/>
          <w:sz w:val="28"/>
          <w:szCs w:val="28"/>
        </w:rPr>
        <w:t>协签订</w:t>
      </w:r>
      <w:proofErr w:type="gramEnd"/>
      <w:r w:rsidRPr="00114C9B">
        <w:rPr>
          <w:rFonts w:hint="eastAsia"/>
          <w:sz w:val="28"/>
          <w:szCs w:val="28"/>
        </w:rPr>
        <w:t>主办赛事协议且仍在有效期内的，按已签署的协议执行。</w:t>
      </w:r>
      <w:bookmarkStart w:id="0" w:name="_GoBack"/>
      <w:bookmarkEnd w:id="0"/>
    </w:p>
    <w:p w:rsidR="00114C9B" w:rsidRPr="00114C9B" w:rsidRDefault="00114C9B" w:rsidP="00114C9B">
      <w:pPr>
        <w:rPr>
          <w:rFonts w:hint="eastAsia"/>
          <w:sz w:val="28"/>
          <w:szCs w:val="28"/>
        </w:rPr>
      </w:pPr>
    </w:p>
    <w:p w:rsidR="00114C9B" w:rsidRPr="00114C9B" w:rsidRDefault="00114C9B" w:rsidP="00114C9B">
      <w:pPr>
        <w:jc w:val="right"/>
        <w:rPr>
          <w:rFonts w:hint="eastAsia"/>
          <w:sz w:val="28"/>
          <w:szCs w:val="28"/>
        </w:rPr>
      </w:pPr>
      <w:r w:rsidRPr="00114C9B">
        <w:rPr>
          <w:rFonts w:hint="eastAsia"/>
          <w:sz w:val="28"/>
          <w:szCs w:val="28"/>
        </w:rPr>
        <w:t>中国高尔夫球协会</w:t>
      </w:r>
    </w:p>
    <w:p w:rsidR="00CC0B17" w:rsidRPr="00114C9B" w:rsidRDefault="00114C9B" w:rsidP="00114C9B">
      <w:pPr>
        <w:jc w:val="right"/>
        <w:rPr>
          <w:sz w:val="28"/>
          <w:szCs w:val="28"/>
        </w:rPr>
      </w:pPr>
      <w:r w:rsidRPr="00114C9B">
        <w:rPr>
          <w:rFonts w:hint="eastAsia"/>
          <w:sz w:val="28"/>
          <w:szCs w:val="28"/>
        </w:rPr>
        <w:t xml:space="preserve">2019 </w:t>
      </w:r>
      <w:r w:rsidRPr="00114C9B">
        <w:rPr>
          <w:rFonts w:hint="eastAsia"/>
          <w:sz w:val="28"/>
          <w:szCs w:val="28"/>
        </w:rPr>
        <w:t>年</w:t>
      </w:r>
      <w:r w:rsidRPr="00114C9B">
        <w:rPr>
          <w:rFonts w:hint="eastAsia"/>
          <w:sz w:val="28"/>
          <w:szCs w:val="28"/>
        </w:rPr>
        <w:t xml:space="preserve"> 2 </w:t>
      </w:r>
      <w:r w:rsidRPr="00114C9B">
        <w:rPr>
          <w:rFonts w:hint="eastAsia"/>
          <w:sz w:val="28"/>
          <w:szCs w:val="28"/>
        </w:rPr>
        <w:t>月</w:t>
      </w:r>
      <w:r w:rsidRPr="00114C9B">
        <w:rPr>
          <w:rFonts w:hint="eastAsia"/>
          <w:sz w:val="28"/>
          <w:szCs w:val="28"/>
        </w:rPr>
        <w:t xml:space="preserve"> 12 </w:t>
      </w:r>
      <w:r w:rsidRPr="00114C9B">
        <w:rPr>
          <w:rFonts w:hint="eastAsia"/>
          <w:sz w:val="28"/>
          <w:szCs w:val="28"/>
        </w:rPr>
        <w:t>日</w:t>
      </w:r>
    </w:p>
    <w:sectPr w:rsidR="00CC0B17" w:rsidRPr="00114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C9B"/>
    <w:rsid w:val="00114C9B"/>
    <w:rsid w:val="00CC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4C9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4C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4C9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4C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137</Words>
  <Characters>787</Characters>
  <Application>Microsoft Office Word</Application>
  <DocSecurity>0</DocSecurity>
  <Lines>6</Lines>
  <Paragraphs>1</Paragraphs>
  <ScaleCrop>false</ScaleCrop>
  <Company>微软中国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2019-02-13T05:41:00Z</dcterms:created>
  <dcterms:modified xsi:type="dcterms:W3CDTF">2019-02-13T05:45:00Z</dcterms:modified>
</cp:coreProperties>
</file>